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B3FF" w14:textId="77777777" w:rsidR="006C4C8A" w:rsidRPr="00F710CF" w:rsidRDefault="00514375">
      <w:pPr>
        <w:rPr>
          <w:b/>
          <w:sz w:val="36"/>
          <w:szCs w:val="36"/>
        </w:rPr>
      </w:pPr>
      <w:r w:rsidRPr="00F710CF">
        <w:rPr>
          <w:b/>
          <w:sz w:val="36"/>
          <w:szCs w:val="36"/>
        </w:rPr>
        <w:t xml:space="preserve">Translate Chapter 2 Dialogues: </w:t>
      </w:r>
    </w:p>
    <w:p w14:paraId="7DE5F3E2" w14:textId="77777777" w:rsidR="00514375" w:rsidRPr="00F710CF" w:rsidRDefault="00514375">
      <w:pPr>
        <w:rPr>
          <w:sz w:val="36"/>
          <w:szCs w:val="36"/>
        </w:rPr>
      </w:pPr>
      <w:r w:rsidRPr="00F710CF">
        <w:rPr>
          <w:sz w:val="36"/>
          <w:szCs w:val="36"/>
        </w:rPr>
        <w:t xml:space="preserve">Each pengyou will take a turn translating the dialogue from English to Chinese. </w:t>
      </w:r>
    </w:p>
    <w:p w14:paraId="79CA126B" w14:textId="690A6312" w:rsidR="00514375" w:rsidRPr="00F710CF" w:rsidRDefault="00514375">
      <w:pPr>
        <w:rPr>
          <w:sz w:val="36"/>
          <w:szCs w:val="36"/>
        </w:rPr>
      </w:pPr>
      <w:r w:rsidRPr="00F710CF">
        <w:rPr>
          <w:sz w:val="36"/>
          <w:szCs w:val="36"/>
        </w:rPr>
        <w:t>1</w:t>
      </w:r>
      <w:r w:rsidRPr="00F710CF">
        <w:rPr>
          <w:sz w:val="36"/>
          <w:szCs w:val="36"/>
          <w:vertAlign w:val="superscript"/>
        </w:rPr>
        <w:t>st</w:t>
      </w:r>
      <w:r w:rsidRPr="00F710CF">
        <w:rPr>
          <w:sz w:val="36"/>
          <w:szCs w:val="36"/>
        </w:rPr>
        <w:t xml:space="preserve"> pengyou looks at pg. 63 – Dialogue #1. The other pengyou looks at pg. 4</w:t>
      </w:r>
      <w:r w:rsidR="00DE5E3F">
        <w:rPr>
          <w:sz w:val="36"/>
          <w:szCs w:val="36"/>
        </w:rPr>
        <w:t>3</w:t>
      </w:r>
      <w:r w:rsidRPr="00F710CF">
        <w:rPr>
          <w:sz w:val="36"/>
          <w:szCs w:val="36"/>
        </w:rPr>
        <w:t xml:space="preserve">—Dialogue #1 to make sure it’s correct. </w:t>
      </w:r>
    </w:p>
    <w:p w14:paraId="583193AC" w14:textId="77777777" w:rsidR="00514375" w:rsidRPr="00F710CF" w:rsidRDefault="00514375">
      <w:pPr>
        <w:rPr>
          <w:sz w:val="36"/>
          <w:szCs w:val="36"/>
        </w:rPr>
      </w:pPr>
    </w:p>
    <w:p w14:paraId="00FB109E" w14:textId="77777777" w:rsidR="00514375" w:rsidRPr="00F710CF" w:rsidRDefault="00514375">
      <w:pPr>
        <w:rPr>
          <w:sz w:val="36"/>
          <w:szCs w:val="36"/>
        </w:rPr>
      </w:pPr>
      <w:r w:rsidRPr="00F710CF">
        <w:rPr>
          <w:sz w:val="36"/>
          <w:szCs w:val="36"/>
        </w:rPr>
        <w:t xml:space="preserve">Then switch. </w:t>
      </w:r>
    </w:p>
    <w:p w14:paraId="3AB93CCA" w14:textId="77777777" w:rsidR="00514375" w:rsidRPr="00F710CF" w:rsidRDefault="00514375">
      <w:pPr>
        <w:rPr>
          <w:sz w:val="36"/>
          <w:szCs w:val="36"/>
        </w:rPr>
      </w:pPr>
    </w:p>
    <w:p w14:paraId="6F5DDE7C" w14:textId="77777777" w:rsidR="00514375" w:rsidRPr="00F710CF" w:rsidRDefault="00514375">
      <w:pPr>
        <w:rPr>
          <w:sz w:val="36"/>
          <w:szCs w:val="36"/>
        </w:rPr>
      </w:pPr>
      <w:r w:rsidRPr="00F710CF">
        <w:rPr>
          <w:sz w:val="36"/>
          <w:szCs w:val="36"/>
        </w:rPr>
        <w:t>2</w:t>
      </w:r>
      <w:r w:rsidRPr="00F710CF">
        <w:rPr>
          <w:sz w:val="36"/>
          <w:szCs w:val="36"/>
          <w:vertAlign w:val="superscript"/>
        </w:rPr>
        <w:t>nd</w:t>
      </w:r>
      <w:r w:rsidRPr="00F710CF">
        <w:rPr>
          <w:sz w:val="36"/>
          <w:szCs w:val="36"/>
        </w:rPr>
        <w:t xml:space="preserve"> pengyou looks at pg. 63- Dialogue #2. The other pengyou looks at pg. 51—Dialogue #2 to make sure it’s correct. </w:t>
      </w:r>
    </w:p>
    <w:p w14:paraId="7F2D1CD3" w14:textId="77777777" w:rsidR="00514375" w:rsidRPr="00F710CF" w:rsidRDefault="00514375">
      <w:pPr>
        <w:rPr>
          <w:sz w:val="36"/>
          <w:szCs w:val="36"/>
        </w:rPr>
      </w:pPr>
    </w:p>
    <w:p w14:paraId="00B7CC82" w14:textId="77777777" w:rsidR="00514375" w:rsidRDefault="00514375">
      <w:pPr>
        <w:rPr>
          <w:sz w:val="36"/>
          <w:szCs w:val="36"/>
        </w:rPr>
      </w:pPr>
      <w:r w:rsidRPr="00F710CF">
        <w:rPr>
          <w:sz w:val="36"/>
          <w:szCs w:val="36"/>
        </w:rPr>
        <w:t xml:space="preserve">This is a good measure of how well you remember the vocab and grammar from Chapter 2. </w:t>
      </w:r>
    </w:p>
    <w:p w14:paraId="0D496725" w14:textId="77777777" w:rsidR="00657DC9" w:rsidRDefault="00657DC9">
      <w:pPr>
        <w:rPr>
          <w:sz w:val="36"/>
          <w:szCs w:val="36"/>
        </w:rPr>
      </w:pPr>
    </w:p>
    <w:p w14:paraId="5406A545" w14:textId="7343B89E" w:rsidR="00657DC9" w:rsidRPr="00F710CF" w:rsidRDefault="00657DC9">
      <w:pPr>
        <w:rPr>
          <w:sz w:val="36"/>
          <w:szCs w:val="36"/>
        </w:rPr>
      </w:pPr>
      <w:r>
        <w:rPr>
          <w:sz w:val="36"/>
          <w:szCs w:val="36"/>
        </w:rPr>
        <w:t xml:space="preserve">If you finish early, look at the dialogues in characters, and see how much you can read. </w:t>
      </w:r>
      <w:bookmarkStart w:id="0" w:name="_GoBack"/>
      <w:bookmarkEnd w:id="0"/>
    </w:p>
    <w:sectPr w:rsidR="00657DC9" w:rsidRPr="00F710CF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75"/>
    <w:rsid w:val="00124703"/>
    <w:rsid w:val="00393136"/>
    <w:rsid w:val="00514375"/>
    <w:rsid w:val="00657DC9"/>
    <w:rsid w:val="006C4C8A"/>
    <w:rsid w:val="00DE5E3F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B7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2014-09-19T13:39:00Z</dcterms:created>
  <dcterms:modified xsi:type="dcterms:W3CDTF">2014-09-19T16:21:00Z</dcterms:modified>
</cp:coreProperties>
</file>