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631B" w14:textId="77777777" w:rsidR="002F4A75" w:rsidRPr="002F4A75" w:rsidRDefault="002F4A75" w:rsidP="002F4A75">
      <w:pPr>
        <w:ind w:left="-360"/>
        <w:rPr>
          <w:rFonts w:ascii="Times" w:hAnsi="Times"/>
          <w:b/>
          <w:sz w:val="48"/>
          <w:szCs w:val="48"/>
          <w:u w:val="single"/>
        </w:rPr>
      </w:pPr>
      <w:r w:rsidRPr="0042029F">
        <w:rPr>
          <w:rFonts w:ascii="Times" w:hAnsi="Times"/>
          <w:b/>
          <w:sz w:val="48"/>
          <w:szCs w:val="48"/>
          <w:u w:val="single"/>
        </w:rPr>
        <w:t>2015.</w:t>
      </w:r>
      <w:r>
        <w:rPr>
          <w:rFonts w:ascii="Times" w:hAnsi="Times"/>
          <w:b/>
          <w:sz w:val="48"/>
          <w:szCs w:val="48"/>
          <w:u w:val="single"/>
        </w:rPr>
        <w:t xml:space="preserve">5.18: No </w:t>
      </w:r>
      <w:proofErr w:type="gramStart"/>
      <w:r>
        <w:rPr>
          <w:rFonts w:ascii="Times" w:hAnsi="Times"/>
          <w:b/>
          <w:sz w:val="48"/>
          <w:szCs w:val="48"/>
          <w:u w:val="single"/>
        </w:rPr>
        <w:t>journal but grab</w:t>
      </w:r>
      <w:proofErr w:type="gramEnd"/>
      <w:r>
        <w:rPr>
          <w:rFonts w:ascii="Times" w:hAnsi="Times"/>
          <w:b/>
          <w:sz w:val="48"/>
          <w:szCs w:val="48"/>
          <w:u w:val="single"/>
        </w:rPr>
        <w:t xml:space="preserve"> it!</w:t>
      </w:r>
    </w:p>
    <w:p w14:paraId="7A6BDE11" w14:textId="77777777" w:rsidR="002F4A75" w:rsidRPr="0042029F" w:rsidRDefault="002F4A75" w:rsidP="002F4A75">
      <w:pPr>
        <w:ind w:left="-360"/>
        <w:rPr>
          <w:rFonts w:ascii="Times" w:hAnsi="Times"/>
          <w:sz w:val="48"/>
          <w:szCs w:val="48"/>
        </w:rPr>
      </w:pPr>
      <w:r w:rsidRPr="0042029F">
        <w:rPr>
          <w:rFonts w:ascii="Times" w:hAnsi="Times"/>
          <w:sz w:val="48"/>
          <w:szCs w:val="48"/>
        </w:rPr>
        <w:t xml:space="preserve">Pick up your journal. </w:t>
      </w:r>
      <w:r>
        <w:rPr>
          <w:rFonts w:ascii="Times" w:hAnsi="Times"/>
          <w:sz w:val="48"/>
          <w:szCs w:val="48"/>
        </w:rPr>
        <w:t>No entry</w:t>
      </w:r>
      <w:r w:rsidRPr="0042029F">
        <w:rPr>
          <w:rFonts w:ascii="Times" w:hAnsi="Times"/>
          <w:sz w:val="48"/>
          <w:szCs w:val="48"/>
        </w:rPr>
        <w:t xml:space="preserve">. I will put up a list of all the entries from Term </w:t>
      </w:r>
      <w:r>
        <w:rPr>
          <w:rFonts w:ascii="Times" w:hAnsi="Times"/>
          <w:sz w:val="48"/>
          <w:szCs w:val="48"/>
        </w:rPr>
        <w:t>4</w:t>
      </w:r>
      <w:r w:rsidRPr="0042029F">
        <w:rPr>
          <w:rFonts w:ascii="Times" w:hAnsi="Times"/>
          <w:sz w:val="48"/>
          <w:szCs w:val="48"/>
        </w:rPr>
        <w:t xml:space="preserve">. Check to make sure you have the correct date, title and entry </w:t>
      </w:r>
      <w:r>
        <w:rPr>
          <w:rFonts w:ascii="Times" w:hAnsi="Times"/>
          <w:sz w:val="48"/>
          <w:szCs w:val="48"/>
        </w:rPr>
        <w:t xml:space="preserve">to earn </w:t>
      </w:r>
      <w:r w:rsidRPr="0042029F">
        <w:rPr>
          <w:rFonts w:ascii="Times" w:hAnsi="Times"/>
          <w:sz w:val="48"/>
          <w:szCs w:val="48"/>
        </w:rPr>
        <w:t xml:space="preserve">full points Wednesday. You may take it home and use my website to complete missing entries but be sure to bring it back Wednesday. </w:t>
      </w:r>
    </w:p>
    <w:p w14:paraId="17333B86" w14:textId="77777777" w:rsidR="002F4A75" w:rsidRPr="0042029F" w:rsidRDefault="002F4A75" w:rsidP="002F4A75">
      <w:pPr>
        <w:ind w:left="-360"/>
        <w:rPr>
          <w:rFonts w:ascii="Times" w:hAnsi="Times"/>
          <w:b/>
          <w:sz w:val="48"/>
          <w:szCs w:val="48"/>
        </w:rPr>
      </w:pPr>
    </w:p>
    <w:p w14:paraId="237F3536" w14:textId="77777777" w:rsidR="002F4A75" w:rsidRPr="0042029F" w:rsidRDefault="002F4A75" w:rsidP="002F4A75">
      <w:pPr>
        <w:ind w:left="-360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  <w:u w:val="single"/>
        </w:rPr>
        <w:t>Term 4</w:t>
      </w:r>
      <w:r w:rsidRPr="0042029F">
        <w:rPr>
          <w:rFonts w:ascii="Times" w:hAnsi="Times"/>
          <w:b/>
          <w:sz w:val="48"/>
          <w:szCs w:val="48"/>
          <w:u w:val="single"/>
        </w:rPr>
        <w:t xml:space="preserve"> Deadlines</w:t>
      </w:r>
      <w:r w:rsidRPr="0042029F">
        <w:rPr>
          <w:rFonts w:ascii="Times" w:hAnsi="Times"/>
          <w:b/>
          <w:sz w:val="48"/>
          <w:szCs w:val="48"/>
        </w:rPr>
        <w:t xml:space="preserve">: </w:t>
      </w:r>
    </w:p>
    <w:p w14:paraId="62290E90" w14:textId="77777777" w:rsidR="002F4A75" w:rsidRPr="001B78A1" w:rsidRDefault="002F4A75" w:rsidP="002F4A75">
      <w:pPr>
        <w:pStyle w:val="ListParagraph"/>
        <w:numPr>
          <w:ilvl w:val="0"/>
          <w:numId w:val="2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 xml:space="preserve">Wed, May 20 Journals </w:t>
      </w:r>
      <w:r>
        <w:rPr>
          <w:rFonts w:ascii="Times" w:hAnsi="Times" w:cs="Arial"/>
          <w:sz w:val="50"/>
          <w:szCs w:val="50"/>
        </w:rPr>
        <w:t xml:space="preserve">due </w:t>
      </w:r>
      <w:r w:rsidRPr="001B78A1">
        <w:rPr>
          <w:rFonts w:ascii="Times" w:hAnsi="Times" w:cs="Arial"/>
          <w:sz w:val="50"/>
          <w:szCs w:val="50"/>
        </w:rPr>
        <w:t xml:space="preserve">in class </w:t>
      </w:r>
    </w:p>
    <w:p w14:paraId="5C20A21F" w14:textId="77777777" w:rsidR="002F4A75" w:rsidRPr="001B78A1" w:rsidRDefault="002F4A75" w:rsidP="002F4A75">
      <w:pPr>
        <w:pStyle w:val="ListParagraph"/>
        <w:numPr>
          <w:ilvl w:val="0"/>
          <w:numId w:val="2"/>
        </w:numPr>
        <w:shd w:val="clear" w:color="auto" w:fill="FFFFFF"/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>Fri, May 22 3PM LW Deadline</w:t>
      </w:r>
    </w:p>
    <w:p w14:paraId="6AF86A1B" w14:textId="77777777" w:rsidR="00E212D0" w:rsidRDefault="002F4A75" w:rsidP="002F4A75">
      <w:pPr>
        <w:pStyle w:val="ListParagraph"/>
        <w:numPr>
          <w:ilvl w:val="0"/>
          <w:numId w:val="2"/>
        </w:numPr>
        <w:rPr>
          <w:rFonts w:ascii="Times" w:hAnsi="Times" w:cs="Arial"/>
          <w:sz w:val="50"/>
          <w:szCs w:val="50"/>
        </w:rPr>
      </w:pPr>
      <w:r w:rsidRPr="001B78A1">
        <w:rPr>
          <w:rFonts w:ascii="Times" w:hAnsi="Times" w:cs="Arial"/>
          <w:sz w:val="50"/>
          <w:szCs w:val="50"/>
        </w:rPr>
        <w:t>Wed, May 27 in class Un-used LC/HP due</w:t>
      </w:r>
    </w:p>
    <w:p w14:paraId="235F6C1B" w14:textId="77777777" w:rsidR="00DD5D93" w:rsidRDefault="00DD5D93" w:rsidP="00DD5D93">
      <w:pPr>
        <w:rPr>
          <w:rFonts w:ascii="Times" w:hAnsi="Times" w:cs="Arial"/>
          <w:sz w:val="50"/>
          <w:szCs w:val="50"/>
        </w:rPr>
      </w:pPr>
    </w:p>
    <w:p w14:paraId="6125B1F9" w14:textId="1ABDCEA9" w:rsidR="00DD5D93" w:rsidRPr="00DD5D93" w:rsidRDefault="00DD5D93" w:rsidP="00DD5D93">
      <w:pPr>
        <w:rPr>
          <w:rFonts w:ascii="Times" w:hAnsi="Times" w:cs="Arial"/>
          <w:sz w:val="50"/>
          <w:szCs w:val="50"/>
        </w:rPr>
      </w:pPr>
      <w:r>
        <w:rPr>
          <w:rFonts w:ascii="Times" w:hAnsi="Times" w:cs="Arial"/>
          <w:sz w:val="50"/>
          <w:szCs w:val="50"/>
        </w:rPr>
        <w:t xml:space="preserve">* BYU Summer opportunity </w:t>
      </w:r>
      <w:bookmarkStart w:id="0" w:name="_GoBack"/>
      <w:bookmarkEnd w:id="0"/>
    </w:p>
    <w:p w14:paraId="570B8EC2" w14:textId="77777777" w:rsidR="00E212D0" w:rsidRPr="00E212D0" w:rsidRDefault="00E212D0" w:rsidP="00E212D0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50"/>
          <w:szCs w:val="50"/>
        </w:rPr>
      </w:pPr>
      <w:r>
        <w:rPr>
          <w:rFonts w:cs="Arial"/>
          <w:sz w:val="50"/>
          <w:szCs w:val="50"/>
        </w:rPr>
        <w:br w:type="column"/>
      </w:r>
      <w:r w:rsidRPr="00E212D0">
        <w:rPr>
          <w:rFonts w:cs="Arial"/>
          <w:color w:val="000000"/>
          <w:sz w:val="50"/>
          <w:szCs w:val="50"/>
        </w:rPr>
        <w:lastRenderedPageBreak/>
        <w:t>2015.3.26</w:t>
      </w:r>
      <w:r>
        <w:rPr>
          <w:rFonts w:cs="Arial"/>
          <w:color w:val="000000"/>
          <w:sz w:val="50"/>
          <w:szCs w:val="50"/>
        </w:rPr>
        <w:tab/>
      </w:r>
      <w:r w:rsidRPr="00E212D0">
        <w:rPr>
          <w:rFonts w:cs="Arial"/>
          <w:color w:val="000000"/>
          <w:sz w:val="50"/>
          <w:szCs w:val="50"/>
        </w:rPr>
        <w:t>Write in Pinyin with correct tones and proper STPVO order</w:t>
      </w:r>
    </w:p>
    <w:p w14:paraId="7170998A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50"/>
          <w:szCs w:val="50"/>
          <w:lang w:eastAsia="en-US"/>
        </w:rPr>
      </w:pP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2015.3.30</w:t>
      </w:r>
      <w:r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ab/>
      </w: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Write in Characters</w:t>
      </w:r>
    </w:p>
    <w:p w14:paraId="07BF4703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50"/>
          <w:szCs w:val="50"/>
          <w:lang w:eastAsia="en-US"/>
        </w:rPr>
      </w:pP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2015.4.1</w:t>
      </w:r>
      <w:r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ab/>
      </w: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 xml:space="preserve">Xiang vs. </w:t>
      </w:r>
      <w:proofErr w:type="spellStart"/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Xihuan</w:t>
      </w:r>
      <w:proofErr w:type="spellEnd"/>
    </w:p>
    <w:p w14:paraId="5013E594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50"/>
          <w:szCs w:val="50"/>
          <w:lang w:eastAsia="en-US"/>
        </w:rPr>
      </w:pP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2015.4.3</w:t>
      </w: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ab/>
      </w:r>
      <w:proofErr w:type="spellStart"/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Yinwei</w:t>
      </w:r>
      <w:proofErr w:type="spellEnd"/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 xml:space="preserve"> </w:t>
      </w:r>
      <w:proofErr w:type="spellStart"/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Suoyi</w:t>
      </w:r>
      <w:proofErr w:type="spellEnd"/>
    </w:p>
    <w:p w14:paraId="265B2E0B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50"/>
          <w:szCs w:val="50"/>
          <w:lang w:eastAsia="en-US"/>
        </w:rPr>
      </w:pP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2015.4.14</w:t>
      </w: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ab/>
        <w:t>Spring Break</w:t>
      </w:r>
    </w:p>
    <w:p w14:paraId="13021638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50"/>
          <w:szCs w:val="50"/>
          <w:lang w:eastAsia="en-US"/>
        </w:rPr>
      </w:pP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2015.4.22</w:t>
      </w: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ab/>
        <w:t>Random</w:t>
      </w:r>
    </w:p>
    <w:p w14:paraId="521B1AFD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Theme="minorEastAsia" w:hAnsi="Times"/>
          <w:sz w:val="50"/>
          <w:szCs w:val="50"/>
          <w:lang w:eastAsia="en-US"/>
        </w:rPr>
      </w:pP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>2015.4.28</w:t>
      </w:r>
      <w:r w:rsidRPr="00E212D0">
        <w:rPr>
          <w:rFonts w:ascii="Times" w:eastAsiaTheme="minorEastAsia" w:hAnsi="Times" w:cs="Arial"/>
          <w:color w:val="000000"/>
          <w:sz w:val="50"/>
          <w:szCs w:val="50"/>
          <w:lang w:eastAsia="en-US"/>
        </w:rPr>
        <w:tab/>
        <w:t>Translate into Chinese</w:t>
      </w:r>
    </w:p>
    <w:p w14:paraId="74E74209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="Times New Roman" w:hAnsi="Times"/>
          <w:sz w:val="50"/>
          <w:szCs w:val="50"/>
          <w:lang w:eastAsia="en-US"/>
        </w:rPr>
      </w:pPr>
      <w:r w:rsidRPr="00E212D0">
        <w:rPr>
          <w:rFonts w:ascii="Times" w:eastAsia="Times New Roman" w:hAnsi="Times" w:cs="Arial"/>
          <w:color w:val="000000"/>
          <w:sz w:val="50"/>
          <w:szCs w:val="50"/>
          <w:lang w:eastAsia="en-US"/>
        </w:rPr>
        <w:t>2015.4.30</w:t>
      </w:r>
      <w:r w:rsidRPr="00E212D0">
        <w:rPr>
          <w:rFonts w:ascii="Times" w:eastAsia="Times New Roman" w:hAnsi="Times" w:cs="Arial"/>
          <w:color w:val="000000"/>
          <w:sz w:val="50"/>
          <w:szCs w:val="50"/>
          <w:lang w:eastAsia="en-US"/>
        </w:rPr>
        <w:tab/>
        <w:t>Write in Characters</w:t>
      </w:r>
    </w:p>
    <w:p w14:paraId="66DD4336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="Times New Roman" w:hAnsi="Times"/>
          <w:sz w:val="50"/>
          <w:szCs w:val="50"/>
          <w:lang w:eastAsia="en-US"/>
        </w:rPr>
      </w:pPr>
      <w:r>
        <w:rPr>
          <w:rFonts w:ascii="Times" w:eastAsia="Times New Roman" w:hAnsi="Times" w:cs="Arial"/>
          <w:color w:val="000000"/>
          <w:sz w:val="50"/>
          <w:szCs w:val="50"/>
          <w:lang w:eastAsia="en-US"/>
        </w:rPr>
        <w:t>2015.5.8 Translate into English</w:t>
      </w:r>
    </w:p>
    <w:p w14:paraId="516856D7" w14:textId="77777777" w:rsidR="00E212D0" w:rsidRPr="00E212D0" w:rsidRDefault="00E212D0" w:rsidP="00E212D0">
      <w:pPr>
        <w:pStyle w:val="ListParagraph"/>
        <w:numPr>
          <w:ilvl w:val="0"/>
          <w:numId w:val="3"/>
        </w:numPr>
        <w:rPr>
          <w:rFonts w:ascii="Times" w:eastAsia="Times New Roman" w:hAnsi="Times"/>
          <w:sz w:val="50"/>
          <w:szCs w:val="50"/>
          <w:lang w:eastAsia="en-US"/>
        </w:rPr>
      </w:pPr>
      <w:r>
        <w:rPr>
          <w:rFonts w:ascii="Times" w:eastAsia="Times New Roman" w:hAnsi="Times" w:cs="Arial"/>
          <w:color w:val="000000"/>
          <w:sz w:val="50"/>
          <w:szCs w:val="50"/>
          <w:lang w:eastAsia="en-US"/>
        </w:rPr>
        <w:t xml:space="preserve">2015.5.14 Translate into Chinese </w:t>
      </w:r>
    </w:p>
    <w:p w14:paraId="2AD86959" w14:textId="77777777" w:rsidR="002F4A75" w:rsidRDefault="002F4A75" w:rsidP="00E212D0">
      <w:pPr>
        <w:pStyle w:val="ListParagraph"/>
        <w:ind w:left="450"/>
        <w:rPr>
          <w:rFonts w:ascii="Times" w:hAnsi="Times" w:cs="Arial"/>
          <w:sz w:val="50"/>
          <w:szCs w:val="50"/>
        </w:rPr>
      </w:pPr>
    </w:p>
    <w:p w14:paraId="4B4E3CBE" w14:textId="77777777" w:rsidR="002F4A75" w:rsidRPr="0042029F" w:rsidRDefault="002F4A75" w:rsidP="002F4A75">
      <w:pPr>
        <w:pStyle w:val="NormalWeb"/>
        <w:spacing w:before="0" w:beforeAutospacing="0" w:after="0" w:afterAutospacing="0"/>
        <w:rPr>
          <w:b/>
          <w:sz w:val="48"/>
          <w:szCs w:val="48"/>
          <w:u w:val="single"/>
          <w:shd w:val="clear" w:color="auto" w:fill="FFFFFF"/>
        </w:rPr>
      </w:pPr>
      <w:r w:rsidRPr="0042029F">
        <w:rPr>
          <w:b/>
          <w:sz w:val="48"/>
          <w:szCs w:val="48"/>
          <w:u w:val="single"/>
          <w:shd w:val="clear" w:color="auto" w:fill="FFFFFF"/>
        </w:rPr>
        <w:br w:type="column"/>
        <w:t xml:space="preserve">2014-2015 Chinese 1 Term 2 Journal Entries </w:t>
      </w:r>
    </w:p>
    <w:p w14:paraId="137D34D2" w14:textId="77777777" w:rsidR="002F4A75" w:rsidRPr="0042029F" w:rsidRDefault="002F4A75" w:rsidP="002F4A75">
      <w:pPr>
        <w:ind w:left="-360"/>
        <w:rPr>
          <w:rFonts w:ascii="Times" w:hAnsi="Times"/>
          <w:sz w:val="48"/>
          <w:szCs w:val="48"/>
          <w:shd w:val="clear" w:color="auto" w:fill="FFFFFF"/>
        </w:rPr>
      </w:pPr>
    </w:p>
    <w:p w14:paraId="45601011" w14:textId="77777777" w:rsidR="002F4A75" w:rsidRPr="0042029F" w:rsidRDefault="002F4A75" w:rsidP="002F4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Times" w:hAnsi="Times"/>
          <w:sz w:val="48"/>
          <w:szCs w:val="48"/>
        </w:rPr>
      </w:pPr>
    </w:p>
    <w:p w14:paraId="1155235C" w14:textId="77777777" w:rsidR="002F4A75" w:rsidRPr="0042029F" w:rsidRDefault="002F4A75" w:rsidP="002F4A75">
      <w:pPr>
        <w:rPr>
          <w:rFonts w:ascii="Times" w:hAnsi="Times"/>
          <w:sz w:val="48"/>
          <w:szCs w:val="48"/>
        </w:rPr>
      </w:pPr>
    </w:p>
    <w:p w14:paraId="0A3A4955" w14:textId="77777777" w:rsidR="002F4A75" w:rsidRPr="0042029F" w:rsidRDefault="002F4A75" w:rsidP="002F4A75">
      <w:pPr>
        <w:rPr>
          <w:rFonts w:ascii="Times" w:hAnsi="Times"/>
          <w:sz w:val="48"/>
          <w:szCs w:val="48"/>
        </w:rPr>
      </w:pPr>
    </w:p>
    <w:p w14:paraId="791BEB3C" w14:textId="77777777" w:rsidR="002F4A75" w:rsidRPr="0042029F" w:rsidRDefault="002F4A75" w:rsidP="002F4A75">
      <w:pPr>
        <w:rPr>
          <w:rFonts w:ascii="Times" w:hAnsi="Times"/>
          <w:sz w:val="48"/>
          <w:szCs w:val="48"/>
        </w:rPr>
      </w:pPr>
    </w:p>
    <w:p w14:paraId="3F1C6731" w14:textId="77777777" w:rsidR="00B64F7E" w:rsidRDefault="00B64F7E"/>
    <w:sectPr w:rsidR="00B64F7E" w:rsidSect="00D17B08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EC"/>
    <w:multiLevelType w:val="hybridMultilevel"/>
    <w:tmpl w:val="4DF4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EE6"/>
    <w:multiLevelType w:val="hybridMultilevel"/>
    <w:tmpl w:val="0602C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3A1"/>
    <w:multiLevelType w:val="hybridMultilevel"/>
    <w:tmpl w:val="CA0A85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5"/>
    <w:rsid w:val="002F4A75"/>
    <w:rsid w:val="00393136"/>
    <w:rsid w:val="00B64F7E"/>
    <w:rsid w:val="00DD5D93"/>
    <w:rsid w:val="00E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DB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7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4A7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E21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7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4A7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E2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2015-05-15T21:14:00Z</dcterms:created>
  <dcterms:modified xsi:type="dcterms:W3CDTF">2015-05-15T21:19:00Z</dcterms:modified>
</cp:coreProperties>
</file>